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70685C" w:rsidRDefault="0070685C" w:rsidP="0070685C">
      <w:pPr>
        <w:pStyle w:val="Default"/>
        <w:ind w:left="142"/>
        <w:jc w:val="both"/>
        <w:rPr>
          <w:lang w:val="ca-ES"/>
        </w:rPr>
      </w:pPr>
    </w:p>
    <w:p w:rsidR="0070685C" w:rsidRDefault="0070685C" w:rsidP="0070685C">
      <w:pPr>
        <w:pStyle w:val="Default"/>
        <w:ind w:left="142"/>
        <w:jc w:val="both"/>
        <w:rPr>
          <w:rFonts w:ascii="Arial" w:hAnsi="Arial" w:cs="Arial"/>
          <w:sz w:val="20"/>
          <w:szCs w:val="20"/>
          <w:lang w:val="ca-ES"/>
        </w:rPr>
      </w:pPr>
    </w:p>
    <w:p w:rsidR="00342F69" w:rsidRPr="008162D3" w:rsidRDefault="00855A19" w:rsidP="00342F69">
      <w:pPr>
        <w:pStyle w:val="Default"/>
        <w:numPr>
          <w:ilvl w:val="0"/>
          <w:numId w:val="2"/>
        </w:numPr>
        <w:jc w:val="both"/>
        <w:rPr>
          <w:rFonts w:ascii="Arial" w:hAnsi="Arial" w:cs="Arial"/>
          <w:sz w:val="20"/>
          <w:szCs w:val="20"/>
          <w:lang w:val="ca-ES"/>
        </w:rPr>
      </w:pPr>
      <w:r>
        <w:rPr>
          <w:rFonts w:ascii="Arial" w:hAnsi="Arial" w:cs="Arial"/>
          <w:sz w:val="20"/>
          <w:szCs w:val="20"/>
          <w:lang w:val="ca-ES"/>
        </w:rPr>
        <w:t xml:space="preserve">Antiguitat: </w:t>
      </w:r>
      <w:r w:rsidR="00342F69" w:rsidRPr="008162D3">
        <w:rPr>
          <w:rFonts w:ascii="Arial" w:hAnsi="Arial" w:cs="Arial"/>
          <w:sz w:val="20"/>
          <w:szCs w:val="20"/>
          <w:lang w:val="ca-ES"/>
        </w:rPr>
        <w:t xml:space="preserve">  </w:t>
      </w:r>
    </w:p>
    <w:p w:rsidR="006D1829" w:rsidRDefault="006D1829" w:rsidP="00342F69">
      <w:pPr>
        <w:ind w:firstLine="708"/>
      </w:pPr>
    </w:p>
    <w:tbl>
      <w:tblPr>
        <w:tblStyle w:val="Tablaconcuadrcula"/>
        <w:tblW w:w="0" w:type="auto"/>
        <w:tblInd w:w="421" w:type="dxa"/>
        <w:tblLook w:val="04A0" w:firstRow="1" w:lastRow="0" w:firstColumn="1" w:lastColumn="0" w:noHBand="0" w:noVBand="1"/>
      </w:tblPr>
      <w:tblGrid>
        <w:gridCol w:w="3238"/>
        <w:gridCol w:w="1061"/>
        <w:gridCol w:w="1131"/>
        <w:gridCol w:w="989"/>
        <w:gridCol w:w="1134"/>
        <w:gridCol w:w="6020"/>
      </w:tblGrid>
      <w:tr w:rsidR="004527CF" w:rsidTr="007715B3">
        <w:trPr>
          <w:trHeight w:val="567"/>
        </w:trPr>
        <w:tc>
          <w:tcPr>
            <w:tcW w:w="3238" w:type="dxa"/>
            <w:shd w:val="clear" w:color="auto" w:fill="D9D9D9" w:themeFill="background1" w:themeFillShade="D9"/>
          </w:tcPr>
          <w:p w:rsidR="007715B3" w:rsidRDefault="00855A19" w:rsidP="007715B3">
            <w:pPr>
              <w:rPr>
                <w:b/>
              </w:rPr>
            </w:pPr>
            <w:r>
              <w:rPr>
                <w:b/>
              </w:rPr>
              <w:t xml:space="preserve">Com a agent de la policia local </w:t>
            </w:r>
          </w:p>
          <w:p w:rsidR="007715B3" w:rsidRDefault="007715B3" w:rsidP="007715B3">
            <w:pPr>
              <w:rPr>
                <w:b/>
              </w:rPr>
            </w:pPr>
            <w:r>
              <w:rPr>
                <w:b/>
              </w:rPr>
              <w:t>o</w:t>
            </w:r>
          </w:p>
          <w:p w:rsidR="004527CF" w:rsidRPr="00D71B25" w:rsidRDefault="007715B3" w:rsidP="007715B3">
            <w:pPr>
              <w:rPr>
                <w:b/>
              </w:rPr>
            </w:pPr>
            <w:r>
              <w:rPr>
                <w:b/>
              </w:rPr>
              <w:t>Ex</w:t>
            </w:r>
            <w:r w:rsidR="00855A19">
              <w:rPr>
                <w:b/>
              </w:rPr>
              <w:t>periència en treballs similars</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1"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Pr="00D71B25" w:rsidRDefault="004A1455" w:rsidP="00342F69">
            <w:pPr>
              <w:rPr>
                <w:b/>
              </w:rPr>
            </w:pPr>
            <w:r w:rsidRPr="00D71B25">
              <w:rPr>
                <w:b/>
              </w:rPr>
              <w:t>Puntuació obtinguda</w:t>
            </w:r>
          </w:p>
        </w:tc>
        <w:tc>
          <w:tcPr>
            <w:tcW w:w="6020"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7715B3">
        <w:trPr>
          <w:trHeight w:val="567"/>
        </w:trPr>
        <w:tc>
          <w:tcPr>
            <w:tcW w:w="3238" w:type="dxa"/>
          </w:tcPr>
          <w:p w:rsidR="004527CF" w:rsidRPr="007715B3" w:rsidRDefault="004527CF" w:rsidP="00594366">
            <w:pPr>
              <w:rPr>
                <w:i/>
              </w:rPr>
            </w:pPr>
          </w:p>
        </w:tc>
        <w:tc>
          <w:tcPr>
            <w:tcW w:w="1061" w:type="dxa"/>
          </w:tcPr>
          <w:p w:rsidR="004527CF" w:rsidRPr="007715B3" w:rsidRDefault="004527CF" w:rsidP="00342F69">
            <w:pPr>
              <w:rPr>
                <w:i/>
              </w:rPr>
            </w:pPr>
          </w:p>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594E1F" w:rsidTr="007715B3">
        <w:trPr>
          <w:trHeight w:val="567"/>
        </w:trPr>
        <w:tc>
          <w:tcPr>
            <w:tcW w:w="6419" w:type="dxa"/>
            <w:gridSpan w:val="4"/>
            <w:shd w:val="clear" w:color="auto" w:fill="F2F2F2" w:themeFill="background1" w:themeFillShade="F2"/>
          </w:tcPr>
          <w:p w:rsidR="00594E1F" w:rsidRPr="0001462A" w:rsidRDefault="0001462A" w:rsidP="00855A19">
            <w:pPr>
              <w:jc w:val="right"/>
              <w:rPr>
                <w:b/>
              </w:rPr>
            </w:pPr>
            <w:r w:rsidRPr="0001462A">
              <w:rPr>
                <w:b/>
              </w:rPr>
              <w:t xml:space="preserve">PUNTUACIÓ </w:t>
            </w:r>
            <w:r w:rsidR="00855A19">
              <w:rPr>
                <w:b/>
              </w:rPr>
              <w:t>APARTAT ANGUITAT</w:t>
            </w:r>
            <w:r w:rsidR="0016042D">
              <w:rPr>
                <w:b/>
              </w:rPr>
              <w:t>:</w:t>
            </w:r>
            <w:r w:rsidR="00855A19">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20"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Default="0070685C" w:rsidP="006F4F94">
      <w:pPr>
        <w:pStyle w:val="Default"/>
        <w:ind w:left="360"/>
        <w:jc w:val="both"/>
        <w:rPr>
          <w:rFonts w:ascii="Arial" w:hAnsi="Arial" w:cs="Arial"/>
          <w:sz w:val="20"/>
          <w:szCs w:val="20"/>
          <w:lang w:val="ca-ES"/>
        </w:rPr>
      </w:pPr>
    </w:p>
    <w:p w:rsidR="0070685C" w:rsidRDefault="0070685C" w:rsidP="006F4F94">
      <w:pPr>
        <w:pStyle w:val="Default"/>
        <w:ind w:left="360"/>
        <w:jc w:val="both"/>
        <w:rPr>
          <w:rFonts w:ascii="Arial" w:hAnsi="Arial" w:cs="Arial"/>
          <w:sz w:val="20"/>
          <w:szCs w:val="20"/>
          <w:lang w:val="ca-ES"/>
        </w:rPr>
      </w:pPr>
    </w:p>
    <w:p w:rsidR="0070685C" w:rsidRDefault="0070685C" w:rsidP="006F4F94">
      <w:pPr>
        <w:pStyle w:val="Default"/>
        <w:ind w:left="360"/>
        <w:jc w:val="both"/>
        <w:rPr>
          <w:rFonts w:ascii="Arial" w:hAnsi="Arial" w:cs="Arial"/>
          <w:sz w:val="20"/>
          <w:szCs w:val="20"/>
          <w:lang w:val="ca-ES"/>
        </w:rPr>
      </w:pPr>
    </w:p>
    <w:p w:rsidR="0070685C" w:rsidRDefault="0070685C" w:rsidP="006F4F94">
      <w:pPr>
        <w:pStyle w:val="Default"/>
        <w:ind w:left="360"/>
        <w:jc w:val="both"/>
        <w:rPr>
          <w:rFonts w:ascii="Arial" w:hAnsi="Arial" w:cs="Arial"/>
          <w:sz w:val="20"/>
          <w:szCs w:val="20"/>
          <w:lang w:val="ca-ES"/>
        </w:rPr>
      </w:pPr>
    </w:p>
    <w:p w:rsidR="00855A19" w:rsidRDefault="00855A19" w:rsidP="006F4F94">
      <w:pPr>
        <w:pStyle w:val="Default"/>
        <w:ind w:left="360"/>
        <w:jc w:val="both"/>
        <w:rPr>
          <w:rFonts w:ascii="Arial" w:hAnsi="Arial" w:cs="Arial"/>
          <w:sz w:val="20"/>
          <w:szCs w:val="20"/>
          <w:lang w:val="ca-ES"/>
        </w:rPr>
      </w:pPr>
    </w:p>
    <w:p w:rsidR="00855A19" w:rsidRDefault="00855A19" w:rsidP="006F4F94">
      <w:pPr>
        <w:pStyle w:val="Default"/>
        <w:ind w:left="360"/>
        <w:jc w:val="both"/>
        <w:rPr>
          <w:rFonts w:ascii="Arial" w:hAnsi="Arial" w:cs="Arial"/>
          <w:sz w:val="20"/>
          <w:szCs w:val="20"/>
          <w:lang w:val="ca-ES"/>
        </w:rPr>
      </w:pPr>
    </w:p>
    <w:p w:rsidR="00855A19" w:rsidRDefault="00855A19" w:rsidP="00855A19">
      <w:pPr>
        <w:pStyle w:val="Default"/>
        <w:tabs>
          <w:tab w:val="left" w:pos="2759"/>
        </w:tabs>
        <w:ind w:left="360"/>
        <w:jc w:val="both"/>
        <w:rPr>
          <w:rFonts w:ascii="Arial" w:hAnsi="Arial" w:cs="Arial"/>
          <w:sz w:val="20"/>
          <w:szCs w:val="20"/>
          <w:lang w:val="ca-ES"/>
        </w:rPr>
      </w:pPr>
    </w:p>
    <w:p w:rsidR="00855A19" w:rsidRPr="008162D3" w:rsidRDefault="00855A19" w:rsidP="007715B3">
      <w:pPr>
        <w:pStyle w:val="Default"/>
        <w:numPr>
          <w:ilvl w:val="0"/>
          <w:numId w:val="2"/>
        </w:numPr>
        <w:tabs>
          <w:tab w:val="left" w:pos="2759"/>
        </w:tabs>
        <w:ind w:left="851" w:hanging="294"/>
        <w:jc w:val="both"/>
        <w:rPr>
          <w:rFonts w:ascii="Arial" w:hAnsi="Arial" w:cs="Arial"/>
          <w:sz w:val="20"/>
          <w:szCs w:val="20"/>
          <w:lang w:val="ca-ES"/>
        </w:rPr>
      </w:pPr>
      <w:r>
        <w:rPr>
          <w:rFonts w:ascii="Arial" w:hAnsi="Arial" w:cs="Arial"/>
          <w:sz w:val="20"/>
          <w:szCs w:val="20"/>
          <w:lang w:val="ca-ES"/>
        </w:rPr>
        <w:t>T</w:t>
      </w:r>
      <w:r w:rsidRPr="008162D3">
        <w:rPr>
          <w:rFonts w:ascii="Arial" w:hAnsi="Arial" w:cs="Arial"/>
          <w:sz w:val="20"/>
          <w:szCs w:val="20"/>
          <w:lang w:val="ca-ES"/>
        </w:rPr>
        <w:t xml:space="preserve">itulacions acadèmiques </w:t>
      </w:r>
      <w:r>
        <w:rPr>
          <w:rFonts w:ascii="Arial" w:hAnsi="Arial" w:cs="Arial"/>
          <w:sz w:val="20"/>
          <w:szCs w:val="20"/>
          <w:lang w:val="ca-ES"/>
        </w:rPr>
        <w:t xml:space="preserve">que siguin rellevants pel lloc de treball de la categoria d’agent d’acord amb els coneixements requerits, competència i funcions pròpies d’aquesta categoria:  </w:t>
      </w:r>
      <w:r w:rsidRPr="008162D3">
        <w:rPr>
          <w:rFonts w:ascii="Arial" w:hAnsi="Arial" w:cs="Arial"/>
          <w:sz w:val="20"/>
          <w:szCs w:val="20"/>
          <w:lang w:val="ca-ES"/>
        </w:rPr>
        <w:t xml:space="preserve"> </w:t>
      </w:r>
    </w:p>
    <w:p w:rsidR="00855A19" w:rsidRDefault="00855A19" w:rsidP="00855A19"/>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855A19" w:rsidTr="001A3C06">
        <w:trPr>
          <w:trHeight w:val="567"/>
          <w:jc w:val="center"/>
        </w:trPr>
        <w:tc>
          <w:tcPr>
            <w:tcW w:w="3677" w:type="dxa"/>
            <w:shd w:val="clear" w:color="auto" w:fill="D9D9D9" w:themeFill="background1" w:themeFillShade="D9"/>
          </w:tcPr>
          <w:p w:rsidR="00855A19" w:rsidRPr="00D71B25" w:rsidRDefault="00855A19" w:rsidP="001A3C06">
            <w:pPr>
              <w:rPr>
                <w:b/>
              </w:rPr>
            </w:pPr>
            <w:r w:rsidRPr="00D71B25">
              <w:rPr>
                <w:b/>
              </w:rPr>
              <w:t>Denominació titulació</w:t>
            </w:r>
          </w:p>
        </w:tc>
        <w:tc>
          <w:tcPr>
            <w:tcW w:w="2414" w:type="dxa"/>
            <w:shd w:val="clear" w:color="auto" w:fill="D9D9D9" w:themeFill="background1" w:themeFillShade="D9"/>
          </w:tcPr>
          <w:p w:rsidR="00855A19" w:rsidRPr="00D71B25" w:rsidRDefault="00855A19" w:rsidP="001A3C06">
            <w:pPr>
              <w:rPr>
                <w:b/>
              </w:rPr>
            </w:pPr>
            <w:r w:rsidRPr="00D71B25">
              <w:rPr>
                <w:b/>
              </w:rPr>
              <w:t xml:space="preserve">Centre </w:t>
            </w:r>
          </w:p>
        </w:tc>
        <w:tc>
          <w:tcPr>
            <w:tcW w:w="992" w:type="dxa"/>
            <w:shd w:val="clear" w:color="auto" w:fill="D9D9D9" w:themeFill="background1" w:themeFillShade="D9"/>
          </w:tcPr>
          <w:p w:rsidR="00855A19" w:rsidRPr="00D71B25" w:rsidRDefault="00855A19" w:rsidP="001A3C06">
            <w:pPr>
              <w:rPr>
                <w:b/>
              </w:rPr>
            </w:pPr>
            <w:r w:rsidRPr="00D71B25">
              <w:rPr>
                <w:b/>
              </w:rPr>
              <w:t>Data fi</w:t>
            </w:r>
          </w:p>
        </w:tc>
        <w:tc>
          <w:tcPr>
            <w:tcW w:w="1134" w:type="dxa"/>
            <w:shd w:val="clear" w:color="auto" w:fill="D9D9D9" w:themeFill="background1" w:themeFillShade="D9"/>
          </w:tcPr>
          <w:p w:rsidR="00855A19" w:rsidRPr="00D71B25" w:rsidRDefault="00855A19" w:rsidP="001A3C06">
            <w:pPr>
              <w:rPr>
                <w:b/>
              </w:rPr>
            </w:pPr>
            <w:r w:rsidRPr="00D71B25">
              <w:rPr>
                <w:b/>
              </w:rPr>
              <w:t>Puntuació obtinguda</w:t>
            </w:r>
          </w:p>
        </w:tc>
        <w:tc>
          <w:tcPr>
            <w:tcW w:w="4641" w:type="dxa"/>
            <w:shd w:val="clear" w:color="auto" w:fill="D9D9D9" w:themeFill="background1" w:themeFillShade="D9"/>
          </w:tcPr>
          <w:p w:rsidR="00855A19" w:rsidRPr="00D71B25" w:rsidRDefault="00855A19" w:rsidP="001A3C06">
            <w:pPr>
              <w:rPr>
                <w:b/>
              </w:rPr>
            </w:pPr>
            <w:r w:rsidRPr="00D71B25">
              <w:rPr>
                <w:b/>
              </w:rPr>
              <w:t>Observacions</w:t>
            </w:r>
            <w:r>
              <w:rPr>
                <w:b/>
              </w:rPr>
              <w:t xml:space="preserve"> ( NO OMPLIR caselles marcades en gris. Espai reservat pel Tribunal qualificador)</w:t>
            </w:r>
          </w:p>
        </w:tc>
      </w:tr>
      <w:tr w:rsidR="00855A19" w:rsidTr="001A3C06">
        <w:trPr>
          <w:trHeight w:val="567"/>
          <w:jc w:val="center"/>
        </w:trPr>
        <w:tc>
          <w:tcPr>
            <w:tcW w:w="3677" w:type="dxa"/>
          </w:tcPr>
          <w:p w:rsidR="00855A19" w:rsidRDefault="00855A19" w:rsidP="001A3C06"/>
        </w:tc>
        <w:tc>
          <w:tcPr>
            <w:tcW w:w="2414" w:type="dxa"/>
          </w:tcPr>
          <w:p w:rsidR="00855A19" w:rsidRDefault="00855A19" w:rsidP="001A3C06"/>
        </w:tc>
        <w:tc>
          <w:tcPr>
            <w:tcW w:w="992" w:type="dxa"/>
          </w:tcPr>
          <w:p w:rsidR="00855A19" w:rsidRDefault="00855A19" w:rsidP="001A3C06"/>
        </w:tc>
        <w:tc>
          <w:tcPr>
            <w:tcW w:w="1134" w:type="dxa"/>
            <w:shd w:val="clear" w:color="auto" w:fill="F2F2F2" w:themeFill="background1" w:themeFillShade="F2"/>
          </w:tcPr>
          <w:p w:rsidR="00855A19" w:rsidRDefault="00855A19" w:rsidP="001A3C06"/>
        </w:tc>
        <w:tc>
          <w:tcPr>
            <w:tcW w:w="4641" w:type="dxa"/>
            <w:shd w:val="clear" w:color="auto" w:fill="F2F2F2" w:themeFill="background1" w:themeFillShade="F2"/>
          </w:tcPr>
          <w:p w:rsidR="00855A19" w:rsidRDefault="00855A19" w:rsidP="001A3C06"/>
        </w:tc>
      </w:tr>
      <w:tr w:rsidR="00855A19" w:rsidTr="001A3C06">
        <w:trPr>
          <w:trHeight w:val="567"/>
          <w:jc w:val="center"/>
        </w:trPr>
        <w:tc>
          <w:tcPr>
            <w:tcW w:w="3677" w:type="dxa"/>
          </w:tcPr>
          <w:p w:rsidR="00855A19" w:rsidRDefault="00855A19" w:rsidP="001A3C06"/>
        </w:tc>
        <w:tc>
          <w:tcPr>
            <w:tcW w:w="2414" w:type="dxa"/>
          </w:tcPr>
          <w:p w:rsidR="00855A19" w:rsidRDefault="00855A19" w:rsidP="001A3C06"/>
        </w:tc>
        <w:tc>
          <w:tcPr>
            <w:tcW w:w="992" w:type="dxa"/>
          </w:tcPr>
          <w:p w:rsidR="00855A19" w:rsidRDefault="00855A19" w:rsidP="001A3C06"/>
        </w:tc>
        <w:tc>
          <w:tcPr>
            <w:tcW w:w="1134" w:type="dxa"/>
            <w:shd w:val="clear" w:color="auto" w:fill="F2F2F2" w:themeFill="background1" w:themeFillShade="F2"/>
          </w:tcPr>
          <w:p w:rsidR="00855A19" w:rsidRDefault="00855A19" w:rsidP="001A3C06"/>
        </w:tc>
        <w:tc>
          <w:tcPr>
            <w:tcW w:w="4641" w:type="dxa"/>
            <w:shd w:val="clear" w:color="auto" w:fill="F2F2F2" w:themeFill="background1" w:themeFillShade="F2"/>
          </w:tcPr>
          <w:p w:rsidR="00855A19" w:rsidRDefault="00855A19" w:rsidP="001A3C06"/>
        </w:tc>
      </w:tr>
      <w:tr w:rsidR="00855A19" w:rsidTr="001A3C06">
        <w:trPr>
          <w:trHeight w:val="567"/>
          <w:jc w:val="center"/>
        </w:trPr>
        <w:tc>
          <w:tcPr>
            <w:tcW w:w="3677" w:type="dxa"/>
          </w:tcPr>
          <w:p w:rsidR="00855A19" w:rsidRDefault="00855A19" w:rsidP="001A3C06"/>
        </w:tc>
        <w:tc>
          <w:tcPr>
            <w:tcW w:w="2414" w:type="dxa"/>
          </w:tcPr>
          <w:p w:rsidR="00855A19" w:rsidRDefault="00855A19" w:rsidP="001A3C06"/>
        </w:tc>
        <w:tc>
          <w:tcPr>
            <w:tcW w:w="992" w:type="dxa"/>
          </w:tcPr>
          <w:p w:rsidR="00855A19" w:rsidRDefault="00855A19" w:rsidP="001A3C06"/>
        </w:tc>
        <w:tc>
          <w:tcPr>
            <w:tcW w:w="1134" w:type="dxa"/>
            <w:shd w:val="clear" w:color="auto" w:fill="F2F2F2" w:themeFill="background1" w:themeFillShade="F2"/>
          </w:tcPr>
          <w:p w:rsidR="00855A19" w:rsidRDefault="00855A19" w:rsidP="001A3C06"/>
        </w:tc>
        <w:tc>
          <w:tcPr>
            <w:tcW w:w="4641" w:type="dxa"/>
            <w:shd w:val="clear" w:color="auto" w:fill="F2F2F2" w:themeFill="background1" w:themeFillShade="F2"/>
          </w:tcPr>
          <w:p w:rsidR="00855A19" w:rsidRDefault="00855A19" w:rsidP="001A3C06"/>
        </w:tc>
      </w:tr>
      <w:tr w:rsidR="00855A19" w:rsidTr="001A3C06">
        <w:trPr>
          <w:trHeight w:val="567"/>
          <w:jc w:val="center"/>
        </w:trPr>
        <w:tc>
          <w:tcPr>
            <w:tcW w:w="7083" w:type="dxa"/>
            <w:gridSpan w:val="3"/>
            <w:shd w:val="clear" w:color="auto" w:fill="F2F2F2" w:themeFill="background1" w:themeFillShade="F2"/>
          </w:tcPr>
          <w:p w:rsidR="00855A19" w:rsidRPr="00B36E44" w:rsidRDefault="00855A19" w:rsidP="001A3C06">
            <w:pPr>
              <w:jc w:val="right"/>
              <w:rPr>
                <w:b/>
              </w:rPr>
            </w:pPr>
            <w:r w:rsidRPr="00B36E44">
              <w:rPr>
                <w:b/>
              </w:rPr>
              <w:t>PUNTUACIÓ APARTAT TITULACIÓNS ACADÈMIQUES:</w:t>
            </w:r>
          </w:p>
        </w:tc>
        <w:tc>
          <w:tcPr>
            <w:tcW w:w="1134" w:type="dxa"/>
            <w:shd w:val="clear" w:color="auto" w:fill="F2F2F2" w:themeFill="background1" w:themeFillShade="F2"/>
          </w:tcPr>
          <w:p w:rsidR="00855A19" w:rsidRDefault="00855A19" w:rsidP="001A3C06">
            <w:pPr>
              <w:jc w:val="right"/>
            </w:pPr>
          </w:p>
        </w:tc>
        <w:tc>
          <w:tcPr>
            <w:tcW w:w="4641" w:type="dxa"/>
            <w:shd w:val="clear" w:color="auto" w:fill="F2F2F2" w:themeFill="background1" w:themeFillShade="F2"/>
          </w:tcPr>
          <w:p w:rsidR="00855A19" w:rsidRDefault="00855A19" w:rsidP="001A3C06">
            <w:pPr>
              <w:jc w:val="right"/>
            </w:pPr>
          </w:p>
        </w:tc>
      </w:tr>
    </w:tbl>
    <w:p w:rsidR="007715B3" w:rsidRDefault="007715B3" w:rsidP="007715B3">
      <w:pPr>
        <w:pStyle w:val="Default"/>
        <w:ind w:left="720"/>
        <w:jc w:val="both"/>
        <w:rPr>
          <w:color w:val="auto"/>
          <w:sz w:val="20"/>
          <w:szCs w:val="20"/>
          <w:lang w:val="ca-ES" w:eastAsia="ca-ES"/>
        </w:rPr>
      </w:pPr>
    </w:p>
    <w:p w:rsidR="001F7776" w:rsidRDefault="007715B3" w:rsidP="007715B3">
      <w:pPr>
        <w:pStyle w:val="Default"/>
        <w:ind w:left="567"/>
        <w:jc w:val="both"/>
        <w:rPr>
          <w:rFonts w:ascii="Arial" w:hAnsi="Arial" w:cs="Arial"/>
          <w:sz w:val="20"/>
          <w:szCs w:val="20"/>
          <w:lang w:val="ca-ES"/>
        </w:rPr>
      </w:pPr>
      <w:r>
        <w:rPr>
          <w:rFonts w:ascii="Arial" w:hAnsi="Arial" w:cs="Arial"/>
          <w:sz w:val="20"/>
          <w:szCs w:val="20"/>
          <w:lang w:val="ca-ES"/>
        </w:rPr>
        <w:t>c.1.)</w:t>
      </w:r>
      <w:r w:rsidR="001F7776">
        <w:rPr>
          <w:rFonts w:ascii="Arial" w:hAnsi="Arial" w:cs="Arial"/>
          <w:sz w:val="20"/>
          <w:szCs w:val="20"/>
          <w:lang w:val="ca-ES"/>
        </w:rPr>
        <w:t xml:space="preserve"> </w:t>
      </w:r>
      <w:r w:rsidR="006F4F94" w:rsidRPr="008162D3">
        <w:rPr>
          <w:rFonts w:ascii="Arial" w:hAnsi="Arial" w:cs="Arial"/>
          <w:sz w:val="20"/>
          <w:szCs w:val="20"/>
          <w:lang w:val="ca-ES"/>
        </w:rPr>
        <w:t>Cursos</w:t>
      </w:r>
      <w:r w:rsidR="00855A19">
        <w:rPr>
          <w:rFonts w:ascii="Arial" w:hAnsi="Arial" w:cs="Arial"/>
          <w:sz w:val="20"/>
          <w:szCs w:val="20"/>
          <w:lang w:val="ca-ES"/>
        </w:rPr>
        <w:t xml:space="preserve"> impartits per l’Escola de policia de Catalunya, per les acadèmies oficials de la resta de cossos policials o reconeguts per l’ISPC, realitzats amb aprofitament, sense que pugui comptabilitzar</w:t>
      </w:r>
      <w:r w:rsidR="001F7776">
        <w:rPr>
          <w:rFonts w:ascii="Arial" w:hAnsi="Arial" w:cs="Arial"/>
          <w:sz w:val="20"/>
          <w:szCs w:val="20"/>
          <w:lang w:val="ca-ES"/>
        </w:rPr>
        <w:t>-se el curs de formació bàsica</w:t>
      </w:r>
      <w:r w:rsidR="00827553">
        <w:rPr>
          <w:rFonts w:ascii="Arial" w:hAnsi="Arial" w:cs="Arial"/>
          <w:sz w:val="20"/>
          <w:szCs w:val="20"/>
          <w:lang w:val="ca-ES"/>
        </w:rPr>
        <w:t xml:space="preserve"> i intermèdia</w:t>
      </w:r>
      <w:r w:rsidR="001F7776">
        <w:rPr>
          <w:rFonts w:ascii="Arial" w:hAnsi="Arial" w:cs="Arial"/>
          <w:sz w:val="20"/>
          <w:szCs w:val="20"/>
          <w:lang w:val="ca-ES"/>
        </w:rPr>
        <w:t>.</w:t>
      </w:r>
    </w:p>
    <w:p w:rsidR="001F7776" w:rsidRDefault="001F7776" w:rsidP="001F7776">
      <w:pPr>
        <w:pStyle w:val="Default"/>
        <w:ind w:left="720"/>
        <w:jc w:val="both"/>
        <w:rPr>
          <w:rFonts w:ascii="Arial" w:hAnsi="Arial" w:cs="Arial"/>
          <w:sz w:val="20"/>
          <w:szCs w:val="20"/>
          <w:lang w:val="ca-ES"/>
        </w:rPr>
      </w:pPr>
    </w:p>
    <w:p w:rsidR="006F4F94" w:rsidRDefault="006F4F94"/>
    <w:p w:rsidR="006D1829" w:rsidRDefault="006D1829"/>
    <w:tbl>
      <w:tblPr>
        <w:tblStyle w:val="Tablaconcuadrcula"/>
        <w:tblW w:w="0" w:type="auto"/>
        <w:tblInd w:w="562" w:type="dxa"/>
        <w:tblLook w:val="04A0" w:firstRow="1" w:lastRow="0" w:firstColumn="1" w:lastColumn="0" w:noHBand="0" w:noVBand="1"/>
      </w:tblPr>
      <w:tblGrid>
        <w:gridCol w:w="3061"/>
        <w:gridCol w:w="2318"/>
        <w:gridCol w:w="727"/>
        <w:gridCol w:w="991"/>
        <w:gridCol w:w="1134"/>
        <w:gridCol w:w="5201"/>
      </w:tblGrid>
      <w:tr w:rsidR="00D71B25" w:rsidTr="007715B3">
        <w:trPr>
          <w:trHeight w:val="567"/>
        </w:trPr>
        <w:tc>
          <w:tcPr>
            <w:tcW w:w="3061" w:type="dxa"/>
            <w:shd w:val="clear" w:color="auto" w:fill="D9D9D9" w:themeFill="background1" w:themeFillShade="D9"/>
          </w:tcPr>
          <w:p w:rsidR="006F4F94" w:rsidRPr="00D71B25" w:rsidRDefault="006F4F94" w:rsidP="00AE4A67">
            <w:pPr>
              <w:rPr>
                <w:b/>
              </w:rPr>
            </w:pPr>
            <w:r w:rsidRPr="00D71B25">
              <w:rPr>
                <w:b/>
              </w:rPr>
              <w:t>Denominació Curs</w:t>
            </w:r>
          </w:p>
        </w:tc>
        <w:tc>
          <w:tcPr>
            <w:tcW w:w="2318"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991" w:type="dxa"/>
            <w:shd w:val="clear" w:color="auto" w:fill="D9D9D9" w:themeFill="background1" w:themeFillShade="D9"/>
          </w:tcPr>
          <w:p w:rsidR="006F4F94" w:rsidRPr="00D71B25" w:rsidRDefault="006F4F94" w:rsidP="00AE4A67">
            <w:pPr>
              <w:rPr>
                <w:b/>
              </w:rPr>
            </w:pPr>
            <w:r w:rsidRPr="00D71B25">
              <w:rPr>
                <w:b/>
              </w:rPr>
              <w:t>Data fi</w:t>
            </w:r>
          </w:p>
        </w:tc>
        <w:tc>
          <w:tcPr>
            <w:tcW w:w="1134" w:type="dxa"/>
            <w:shd w:val="clear" w:color="auto" w:fill="F2F2F2" w:themeFill="background1" w:themeFillShade="F2"/>
          </w:tcPr>
          <w:p w:rsidR="006F4F94" w:rsidRPr="00D71B25" w:rsidRDefault="006F4F94" w:rsidP="00AE4A67">
            <w:pPr>
              <w:rPr>
                <w:b/>
              </w:rPr>
            </w:pPr>
            <w:r w:rsidRPr="00D71B25">
              <w:rPr>
                <w:b/>
              </w:rPr>
              <w:t>Puntuació obtinguda</w:t>
            </w:r>
          </w:p>
        </w:tc>
        <w:tc>
          <w:tcPr>
            <w:tcW w:w="5201"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7715B3">
        <w:trPr>
          <w:trHeight w:val="567"/>
        </w:trPr>
        <w:tc>
          <w:tcPr>
            <w:tcW w:w="7097" w:type="dxa"/>
            <w:gridSpan w:val="4"/>
            <w:shd w:val="clear" w:color="auto" w:fill="F2F2F2" w:themeFill="background1" w:themeFillShade="F2"/>
          </w:tcPr>
          <w:p w:rsidR="00B36E44" w:rsidRPr="00CF4496" w:rsidRDefault="00B36E44" w:rsidP="00B36E44">
            <w:pPr>
              <w:jc w:val="right"/>
              <w:rPr>
                <w:b/>
              </w:rPr>
            </w:pPr>
            <w:r w:rsidRPr="00CF4496">
              <w:rPr>
                <w:b/>
              </w:rPr>
              <w:t>PUNTUACIÓ APARTAT FORMACIÓ</w:t>
            </w:r>
            <w:r w:rsidR="00855A19">
              <w:rPr>
                <w:b/>
              </w:rPr>
              <w:t xml:space="preserve"> PROFESSIONAL</w:t>
            </w:r>
            <w:r w:rsidRPr="00CF4496">
              <w:rPr>
                <w:b/>
              </w:rPr>
              <w:t>:</w:t>
            </w:r>
          </w:p>
        </w:tc>
        <w:tc>
          <w:tcPr>
            <w:tcW w:w="1134" w:type="dxa"/>
            <w:shd w:val="clear" w:color="auto" w:fill="F2F2F2" w:themeFill="background1" w:themeFillShade="F2"/>
          </w:tcPr>
          <w:p w:rsidR="00B36E44" w:rsidRPr="00CF4496" w:rsidRDefault="00B36E44" w:rsidP="00CF4496">
            <w:pPr>
              <w:rPr>
                <w:b/>
              </w:rPr>
            </w:pPr>
          </w:p>
        </w:tc>
        <w:tc>
          <w:tcPr>
            <w:tcW w:w="5201" w:type="dxa"/>
            <w:shd w:val="clear" w:color="auto" w:fill="F2F2F2" w:themeFill="background1" w:themeFillShade="F2"/>
          </w:tcPr>
          <w:p w:rsidR="00B36E44" w:rsidRPr="00CF4496" w:rsidRDefault="00B36E44" w:rsidP="00CF4496">
            <w:pPr>
              <w:rPr>
                <w:b/>
              </w:rPr>
            </w:pPr>
          </w:p>
        </w:tc>
      </w:tr>
    </w:tbl>
    <w:p w:rsidR="006D1829" w:rsidRDefault="006D1829"/>
    <w:p w:rsidR="00594366" w:rsidRDefault="00594366" w:rsidP="007715B3">
      <w:pPr>
        <w:pStyle w:val="Default"/>
        <w:ind w:left="567"/>
        <w:jc w:val="both"/>
        <w:rPr>
          <w:rFonts w:ascii="Arial" w:hAnsi="Arial" w:cs="Arial"/>
          <w:sz w:val="20"/>
          <w:szCs w:val="20"/>
          <w:lang w:val="ca-ES"/>
        </w:rPr>
      </w:pPr>
    </w:p>
    <w:p w:rsidR="00594366" w:rsidRDefault="00594366" w:rsidP="007715B3">
      <w:pPr>
        <w:pStyle w:val="Default"/>
        <w:ind w:left="567"/>
        <w:jc w:val="both"/>
        <w:rPr>
          <w:rFonts w:ascii="Arial" w:hAnsi="Arial" w:cs="Arial"/>
          <w:sz w:val="20"/>
          <w:szCs w:val="20"/>
          <w:lang w:val="ca-ES"/>
        </w:rPr>
      </w:pPr>
    </w:p>
    <w:p w:rsidR="007715B3" w:rsidRDefault="007715B3" w:rsidP="007715B3">
      <w:pPr>
        <w:pStyle w:val="Default"/>
        <w:ind w:left="567"/>
        <w:jc w:val="both"/>
        <w:rPr>
          <w:rFonts w:ascii="Arial" w:hAnsi="Arial" w:cs="Arial"/>
          <w:sz w:val="20"/>
          <w:szCs w:val="20"/>
          <w:lang w:val="ca-ES"/>
        </w:rPr>
      </w:pPr>
      <w:r>
        <w:rPr>
          <w:rFonts w:ascii="Arial" w:hAnsi="Arial" w:cs="Arial"/>
          <w:sz w:val="20"/>
          <w:szCs w:val="20"/>
          <w:lang w:val="ca-ES"/>
        </w:rPr>
        <w:t>c.2.)  Altres cursos o seminaris relacionats amb la professió:</w:t>
      </w:r>
    </w:p>
    <w:p w:rsidR="007715B3" w:rsidRPr="008162D3" w:rsidRDefault="007715B3" w:rsidP="007715B3">
      <w:pPr>
        <w:pStyle w:val="Default"/>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tbl>
      <w:tblPr>
        <w:tblStyle w:val="Tablaconcuadrcula"/>
        <w:tblW w:w="0" w:type="auto"/>
        <w:tblInd w:w="562" w:type="dxa"/>
        <w:tblLook w:val="04A0" w:firstRow="1" w:lastRow="0" w:firstColumn="1" w:lastColumn="0" w:noHBand="0" w:noVBand="1"/>
      </w:tblPr>
      <w:tblGrid>
        <w:gridCol w:w="3061"/>
        <w:gridCol w:w="2318"/>
        <w:gridCol w:w="727"/>
        <w:gridCol w:w="991"/>
        <w:gridCol w:w="1134"/>
        <w:gridCol w:w="5201"/>
      </w:tblGrid>
      <w:tr w:rsidR="007715B3" w:rsidTr="007715B3">
        <w:trPr>
          <w:trHeight w:val="567"/>
        </w:trPr>
        <w:tc>
          <w:tcPr>
            <w:tcW w:w="3061" w:type="dxa"/>
            <w:shd w:val="clear" w:color="auto" w:fill="D9D9D9" w:themeFill="background1" w:themeFillShade="D9"/>
          </w:tcPr>
          <w:p w:rsidR="007715B3" w:rsidRPr="00D71B25" w:rsidRDefault="007715B3" w:rsidP="001A3C06">
            <w:pPr>
              <w:rPr>
                <w:b/>
              </w:rPr>
            </w:pPr>
            <w:r w:rsidRPr="00D71B25">
              <w:rPr>
                <w:b/>
              </w:rPr>
              <w:t>Denominació Curs</w:t>
            </w:r>
          </w:p>
        </w:tc>
        <w:tc>
          <w:tcPr>
            <w:tcW w:w="2318" w:type="dxa"/>
            <w:shd w:val="clear" w:color="auto" w:fill="D9D9D9" w:themeFill="background1" w:themeFillShade="D9"/>
          </w:tcPr>
          <w:p w:rsidR="007715B3" w:rsidRPr="00D71B25" w:rsidRDefault="007715B3" w:rsidP="001A3C06">
            <w:pPr>
              <w:rPr>
                <w:b/>
              </w:rPr>
            </w:pPr>
            <w:r w:rsidRPr="00D71B25">
              <w:rPr>
                <w:b/>
              </w:rPr>
              <w:t xml:space="preserve">Organisme o centre </w:t>
            </w:r>
          </w:p>
        </w:tc>
        <w:tc>
          <w:tcPr>
            <w:tcW w:w="727" w:type="dxa"/>
            <w:shd w:val="clear" w:color="auto" w:fill="D9D9D9" w:themeFill="background1" w:themeFillShade="D9"/>
          </w:tcPr>
          <w:p w:rsidR="007715B3" w:rsidRPr="00D71B25" w:rsidRDefault="007715B3" w:rsidP="001A3C06">
            <w:pPr>
              <w:rPr>
                <w:b/>
              </w:rPr>
            </w:pPr>
            <w:r w:rsidRPr="00D71B25">
              <w:rPr>
                <w:b/>
              </w:rPr>
              <w:t>Hores</w:t>
            </w:r>
          </w:p>
        </w:tc>
        <w:tc>
          <w:tcPr>
            <w:tcW w:w="991" w:type="dxa"/>
            <w:shd w:val="clear" w:color="auto" w:fill="D9D9D9" w:themeFill="background1" w:themeFillShade="D9"/>
          </w:tcPr>
          <w:p w:rsidR="007715B3" w:rsidRPr="00D71B25" w:rsidRDefault="007715B3" w:rsidP="001A3C06">
            <w:pPr>
              <w:rPr>
                <w:b/>
              </w:rPr>
            </w:pPr>
            <w:r w:rsidRPr="00D71B25">
              <w:rPr>
                <w:b/>
              </w:rPr>
              <w:t>Data fi</w:t>
            </w:r>
          </w:p>
        </w:tc>
        <w:tc>
          <w:tcPr>
            <w:tcW w:w="1134" w:type="dxa"/>
            <w:shd w:val="clear" w:color="auto" w:fill="F2F2F2" w:themeFill="background1" w:themeFillShade="F2"/>
          </w:tcPr>
          <w:p w:rsidR="007715B3" w:rsidRPr="00D71B25" w:rsidRDefault="007715B3" w:rsidP="001A3C06">
            <w:pPr>
              <w:rPr>
                <w:b/>
              </w:rPr>
            </w:pPr>
            <w:r w:rsidRPr="00D71B25">
              <w:rPr>
                <w:b/>
              </w:rPr>
              <w:t>Puntuació obtinguda</w:t>
            </w:r>
          </w:p>
        </w:tc>
        <w:tc>
          <w:tcPr>
            <w:tcW w:w="5201" w:type="dxa"/>
            <w:shd w:val="clear" w:color="auto" w:fill="F2F2F2" w:themeFill="background1" w:themeFillShade="F2"/>
          </w:tcPr>
          <w:p w:rsidR="007715B3" w:rsidRPr="00D71B25" w:rsidRDefault="007715B3" w:rsidP="001A3C06">
            <w:pPr>
              <w:rPr>
                <w:b/>
              </w:rPr>
            </w:pPr>
            <w:r w:rsidRPr="00D71B25">
              <w:rPr>
                <w:b/>
              </w:rPr>
              <w:t>Observacions</w:t>
            </w:r>
            <w:r>
              <w:rPr>
                <w:b/>
              </w:rPr>
              <w:t xml:space="preserve"> ( NO OMPLIR caselles marcades en gris. Espai reservat pel Tribunal qualificador)</w:t>
            </w:r>
          </w:p>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7097" w:type="dxa"/>
            <w:gridSpan w:val="4"/>
            <w:shd w:val="clear" w:color="auto" w:fill="F2F2F2" w:themeFill="background1" w:themeFillShade="F2"/>
          </w:tcPr>
          <w:p w:rsidR="007715B3" w:rsidRPr="00CF4496" w:rsidRDefault="007715B3" w:rsidP="001A3C06">
            <w:pPr>
              <w:jc w:val="right"/>
              <w:rPr>
                <w:b/>
              </w:rPr>
            </w:pPr>
            <w:r w:rsidRPr="00CF4496">
              <w:rPr>
                <w:b/>
              </w:rPr>
              <w:t>PUNTUACIÓ APARTAT FORMACIÓ</w:t>
            </w:r>
            <w:r>
              <w:rPr>
                <w:b/>
              </w:rPr>
              <w:t xml:space="preserve"> PROFESSIONAL</w:t>
            </w:r>
            <w:r w:rsidRPr="00CF4496">
              <w:rPr>
                <w:b/>
              </w:rPr>
              <w:t>:</w:t>
            </w:r>
          </w:p>
        </w:tc>
        <w:tc>
          <w:tcPr>
            <w:tcW w:w="1134" w:type="dxa"/>
            <w:shd w:val="clear" w:color="auto" w:fill="F2F2F2" w:themeFill="background1" w:themeFillShade="F2"/>
          </w:tcPr>
          <w:p w:rsidR="007715B3" w:rsidRPr="00CF4496" w:rsidRDefault="007715B3" w:rsidP="001A3C06">
            <w:pPr>
              <w:rPr>
                <w:b/>
              </w:rPr>
            </w:pPr>
          </w:p>
        </w:tc>
        <w:tc>
          <w:tcPr>
            <w:tcW w:w="5201" w:type="dxa"/>
            <w:shd w:val="clear" w:color="auto" w:fill="F2F2F2" w:themeFill="background1" w:themeFillShade="F2"/>
          </w:tcPr>
          <w:p w:rsidR="007715B3" w:rsidRPr="00CF4496" w:rsidRDefault="007715B3" w:rsidP="001A3C06">
            <w:pPr>
              <w:rPr>
                <w:b/>
              </w:rPr>
            </w:pPr>
          </w:p>
        </w:tc>
      </w:tr>
    </w:tbl>
    <w:p w:rsidR="0070685C" w:rsidRDefault="0070685C" w:rsidP="00100587">
      <w:pPr>
        <w:pStyle w:val="Default"/>
        <w:tabs>
          <w:tab w:val="left" w:pos="2759"/>
        </w:tabs>
        <w:ind w:left="360"/>
        <w:jc w:val="both"/>
        <w:rPr>
          <w:rFonts w:ascii="Arial" w:hAnsi="Arial" w:cs="Arial"/>
          <w:sz w:val="20"/>
          <w:szCs w:val="20"/>
          <w:lang w:val="ca-ES"/>
        </w:rPr>
      </w:pPr>
    </w:p>
    <w:p w:rsidR="00594366" w:rsidRDefault="00594366" w:rsidP="00100587">
      <w:pPr>
        <w:pStyle w:val="Default"/>
        <w:tabs>
          <w:tab w:val="left" w:pos="2759"/>
        </w:tabs>
        <w:ind w:left="360"/>
        <w:jc w:val="both"/>
        <w:rPr>
          <w:rFonts w:ascii="Arial" w:hAnsi="Arial" w:cs="Arial"/>
          <w:sz w:val="20"/>
          <w:szCs w:val="20"/>
          <w:lang w:val="ca-ES"/>
        </w:rPr>
      </w:pPr>
    </w:p>
    <w:p w:rsidR="0070685C" w:rsidRDefault="0070685C" w:rsidP="0025276F">
      <w:pPr>
        <w:ind w:left="360" w:right="-2"/>
        <w:rPr>
          <w:rFonts w:ascii="Arial" w:hAnsi="Arial" w:cs="Arial"/>
        </w:rPr>
      </w:pPr>
    </w:p>
    <w:p w:rsidR="00594366" w:rsidRDefault="00594366" w:rsidP="00594366">
      <w:pPr>
        <w:pStyle w:val="Prrafodelista"/>
        <w:ind w:left="426" w:right="-2"/>
        <w:rPr>
          <w:rFonts w:ascii="Arial" w:hAnsi="Arial" w:cs="Arial"/>
        </w:rPr>
      </w:pPr>
    </w:p>
    <w:p w:rsidR="00BE6B0D" w:rsidRDefault="00BE6B0D" w:rsidP="00BE6B0D">
      <w:pPr>
        <w:pStyle w:val="Prrafodelista"/>
        <w:ind w:left="426" w:right="-2"/>
        <w:rPr>
          <w:rFonts w:ascii="Arial" w:hAnsi="Arial" w:cs="Arial"/>
        </w:rPr>
      </w:pPr>
    </w:p>
    <w:p w:rsidR="00BE6B0D" w:rsidRDefault="00BE6B0D" w:rsidP="00BE6B0D">
      <w:pPr>
        <w:pStyle w:val="Prrafodelista"/>
        <w:ind w:left="426" w:right="-2"/>
        <w:rPr>
          <w:rFonts w:ascii="Arial" w:hAnsi="Arial" w:cs="Arial"/>
        </w:rPr>
      </w:pPr>
    </w:p>
    <w:p w:rsidR="00000E13" w:rsidRPr="005468C2" w:rsidRDefault="0025276F" w:rsidP="007715B3">
      <w:pPr>
        <w:pStyle w:val="Prrafodelista"/>
        <w:numPr>
          <w:ilvl w:val="0"/>
          <w:numId w:val="4"/>
        </w:numPr>
        <w:ind w:left="426" w:right="-2" w:firstLine="0"/>
        <w:rPr>
          <w:rFonts w:ascii="Arial" w:hAnsi="Arial" w:cs="Arial"/>
        </w:rPr>
      </w:pPr>
      <w:r w:rsidRPr="005468C2">
        <w:rPr>
          <w:rFonts w:ascii="Arial" w:hAnsi="Arial" w:cs="Arial"/>
        </w:rPr>
        <w:t xml:space="preserve">Certificats expedits per la Secretaria de Política Lingüística superiors al nivell de català exigit a la convocatòria, </w:t>
      </w:r>
    </w:p>
    <w:p w:rsidR="005468C2" w:rsidRPr="005468C2" w:rsidRDefault="005468C2" w:rsidP="005468C2">
      <w:pPr>
        <w:pStyle w:val="Prrafodelista"/>
        <w:ind w:right="-2"/>
        <w:rPr>
          <w:rFonts w:ascii="Arial" w:hAnsi="Arial" w:cs="Arial"/>
        </w:rPr>
      </w:pPr>
    </w:p>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000E13" w:rsidTr="00241151">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414" w:type="dxa"/>
            <w:shd w:val="clear" w:color="auto" w:fill="D9D9D9" w:themeFill="background1" w:themeFillShade="D9"/>
          </w:tcPr>
          <w:p w:rsidR="00000E13" w:rsidRPr="00D71B25" w:rsidRDefault="00000E13" w:rsidP="00AE4A67">
            <w:pPr>
              <w:rPr>
                <w:b/>
              </w:rPr>
            </w:pPr>
            <w:r w:rsidRPr="00D71B25">
              <w:rPr>
                <w:b/>
              </w:rPr>
              <w:t xml:space="preserve">Centre </w:t>
            </w:r>
          </w:p>
        </w:tc>
        <w:tc>
          <w:tcPr>
            <w:tcW w:w="992" w:type="dxa"/>
            <w:shd w:val="clear" w:color="auto" w:fill="D9D9D9" w:themeFill="background1" w:themeFillShade="D9"/>
          </w:tcPr>
          <w:p w:rsidR="00000E13" w:rsidRPr="00D71B25" w:rsidRDefault="00FB1F64" w:rsidP="00AE4A67">
            <w:pPr>
              <w:rPr>
                <w:b/>
              </w:rPr>
            </w:pPr>
            <w:r>
              <w:rPr>
                <w:b/>
              </w:rPr>
              <w:t xml:space="preserve">Data </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754B03" w:rsidTr="00241151">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CATALÀ:</w:t>
            </w:r>
          </w:p>
        </w:tc>
        <w:tc>
          <w:tcPr>
            <w:tcW w:w="1134" w:type="dxa"/>
            <w:shd w:val="clear" w:color="auto" w:fill="F2F2F2" w:themeFill="background1" w:themeFillShade="F2"/>
          </w:tcPr>
          <w:p w:rsidR="00754B03" w:rsidRPr="00754B03" w:rsidRDefault="00754B03" w:rsidP="00754B03">
            <w:pPr>
              <w:jc w:val="right"/>
              <w:rPr>
                <w:b/>
              </w:rPr>
            </w:pPr>
          </w:p>
        </w:tc>
        <w:tc>
          <w:tcPr>
            <w:tcW w:w="4641" w:type="dxa"/>
            <w:shd w:val="clear" w:color="auto" w:fill="F2F2F2" w:themeFill="background1" w:themeFillShade="F2"/>
          </w:tcPr>
          <w:p w:rsidR="00754B03" w:rsidRPr="00754B03" w:rsidRDefault="00754B03" w:rsidP="00754B03">
            <w:pPr>
              <w:jc w:val="right"/>
              <w:rPr>
                <w:b/>
              </w:rPr>
            </w:pPr>
          </w:p>
        </w:tc>
      </w:tr>
    </w:tbl>
    <w:p w:rsidR="00000E13" w:rsidRPr="008162D3" w:rsidRDefault="00000E13" w:rsidP="0025276F">
      <w:pPr>
        <w:ind w:left="360" w:right="-2"/>
        <w:rPr>
          <w:rFonts w:ascii="Arial" w:hAnsi="Arial" w:cs="Arial"/>
        </w:rPr>
      </w:pPr>
    </w:p>
    <w:p w:rsidR="006D1829" w:rsidRDefault="006D1829"/>
    <w:p w:rsidR="00000E13" w:rsidRPr="001F7776" w:rsidRDefault="001F7776" w:rsidP="001F7776">
      <w:pPr>
        <w:pStyle w:val="Prrafodelista"/>
        <w:numPr>
          <w:ilvl w:val="0"/>
          <w:numId w:val="3"/>
        </w:numPr>
        <w:jc w:val="both"/>
        <w:rPr>
          <w:rFonts w:ascii="Arial" w:hAnsi="Arial" w:cs="Arial"/>
        </w:rPr>
      </w:pPr>
      <w:r w:rsidRPr="001F7776">
        <w:rPr>
          <w:rFonts w:ascii="Arial" w:hAnsi="Arial" w:cs="Arial"/>
        </w:rPr>
        <w:t>Recompenses i distincions pròpies dels cossos de la policia local, quan siguin rellevants en relació amb les f</w:t>
      </w:r>
      <w:r w:rsidR="007715B3">
        <w:rPr>
          <w:rFonts w:ascii="Arial" w:hAnsi="Arial" w:cs="Arial"/>
        </w:rPr>
        <w:t>uncions de la categoria d’agent:</w:t>
      </w:r>
      <w:r w:rsidRPr="001F7776">
        <w:rPr>
          <w:rFonts w:ascii="Arial" w:hAnsi="Arial" w:cs="Arial"/>
        </w:rPr>
        <w:t xml:space="preserve"> </w:t>
      </w:r>
    </w:p>
    <w:p w:rsidR="001F7776" w:rsidRPr="001F7776" w:rsidRDefault="001F7776" w:rsidP="001F7776">
      <w:pPr>
        <w:pStyle w:val="Prrafodelista"/>
        <w:jc w:val="both"/>
        <w:rPr>
          <w:rFonts w:ascii="Arial" w:hAnsi="Arial" w:cs="Arial"/>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B069AB" w:rsidP="001F7776">
            <w:pPr>
              <w:rPr>
                <w:b/>
              </w:rPr>
            </w:pPr>
            <w:r>
              <w:rPr>
                <w:b/>
              </w:rPr>
              <w:t>Òrgan signant felicitacions</w:t>
            </w:r>
          </w:p>
        </w:tc>
        <w:tc>
          <w:tcPr>
            <w:tcW w:w="2555" w:type="dxa"/>
            <w:shd w:val="clear" w:color="auto" w:fill="D9D9D9" w:themeFill="background1" w:themeFillShade="D9"/>
          </w:tcPr>
          <w:p w:rsidR="00000E13" w:rsidRPr="00D71B25" w:rsidRDefault="00B069AB" w:rsidP="00AE4A67">
            <w:pPr>
              <w:rPr>
                <w:b/>
              </w:rPr>
            </w:pPr>
            <w:r>
              <w:rPr>
                <w:b/>
              </w:rPr>
              <w:t>Ajuntament</w:t>
            </w:r>
          </w:p>
        </w:tc>
        <w:tc>
          <w:tcPr>
            <w:tcW w:w="851" w:type="dxa"/>
            <w:shd w:val="clear" w:color="auto" w:fill="D9D9D9" w:themeFill="background1" w:themeFillShade="D9"/>
          </w:tcPr>
          <w:p w:rsidR="00000E13" w:rsidRPr="00D71B25" w:rsidRDefault="00B069AB" w:rsidP="00AE4A67">
            <w:pPr>
              <w:rPr>
                <w:b/>
              </w:rPr>
            </w:pPr>
            <w:r>
              <w:rPr>
                <w:b/>
              </w:rPr>
              <w:t xml:space="preserve">Data </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146AFC">
        <w:trPr>
          <w:trHeight w:val="567"/>
          <w:jc w:val="center"/>
        </w:trPr>
        <w:tc>
          <w:tcPr>
            <w:tcW w:w="7083" w:type="dxa"/>
            <w:gridSpan w:val="3"/>
            <w:shd w:val="clear" w:color="auto" w:fill="F2F2F2" w:themeFill="background1" w:themeFillShade="F2"/>
          </w:tcPr>
          <w:p w:rsidR="00754B03" w:rsidRPr="00754B03" w:rsidRDefault="001F7776" w:rsidP="001F7776">
            <w:pPr>
              <w:jc w:val="right"/>
              <w:rPr>
                <w:b/>
              </w:rPr>
            </w:pPr>
            <w:r>
              <w:rPr>
                <w:b/>
              </w:rPr>
              <w:t>PUNTUACIÓ APARTAT RECOMPENSES I DISTINCIONS:</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1F7776" w:rsidRDefault="001F7776" w:rsidP="001F7776"/>
    <w:p w:rsidR="001F7776" w:rsidRDefault="001F7776" w:rsidP="001F7776">
      <w:pPr>
        <w:ind w:left="360" w:right="-2"/>
        <w:rPr>
          <w:rFonts w:ascii="Arial" w:hAnsi="Arial" w:cs="Arial"/>
        </w:rPr>
      </w:pPr>
    </w:p>
    <w:p w:rsidR="006D1829" w:rsidRDefault="001F7776" w:rsidP="00BE6B0D">
      <w:pPr>
        <w:ind w:firstLine="708"/>
      </w:pPr>
      <w:r w:rsidRPr="00E074B1">
        <w:rPr>
          <w:rFonts w:ascii="Arial" w:hAnsi="Arial" w:cs="Arial"/>
        </w:rPr>
        <w:t>Sant Feliu de Guíxols, a ...</w:t>
      </w:r>
      <w:r w:rsidR="00897B3D">
        <w:rPr>
          <w:rFonts w:ascii="Arial" w:hAnsi="Arial" w:cs="Arial"/>
        </w:rPr>
        <w:t>.........................de 2023</w:t>
      </w:r>
      <w:bookmarkStart w:id="0" w:name="_GoBack"/>
      <w:bookmarkEnd w:id="0"/>
    </w:p>
    <w:sectPr w:rsidR="006D1829" w:rsidSect="00342F6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B4D18F1"/>
    <w:multiLevelType w:val="hybridMultilevel"/>
    <w:tmpl w:val="98686982"/>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4665EAF"/>
    <w:multiLevelType w:val="hybridMultilevel"/>
    <w:tmpl w:val="B7363410"/>
    <w:lvl w:ilvl="0" w:tplc="EF56454A">
      <w:start w:val="4"/>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46AFC"/>
    <w:rsid w:val="0016042D"/>
    <w:rsid w:val="001F7776"/>
    <w:rsid w:val="00241151"/>
    <w:rsid w:val="0025276F"/>
    <w:rsid w:val="002F7C19"/>
    <w:rsid w:val="00306BA4"/>
    <w:rsid w:val="00342F69"/>
    <w:rsid w:val="00421272"/>
    <w:rsid w:val="004527CF"/>
    <w:rsid w:val="004A1455"/>
    <w:rsid w:val="005468C2"/>
    <w:rsid w:val="00594366"/>
    <w:rsid w:val="00594E1F"/>
    <w:rsid w:val="006D1829"/>
    <w:rsid w:val="006E791D"/>
    <w:rsid w:val="006F4F94"/>
    <w:rsid w:val="0070685C"/>
    <w:rsid w:val="00711276"/>
    <w:rsid w:val="00735D0A"/>
    <w:rsid w:val="00754B03"/>
    <w:rsid w:val="007715B3"/>
    <w:rsid w:val="007C013F"/>
    <w:rsid w:val="007C0680"/>
    <w:rsid w:val="00813929"/>
    <w:rsid w:val="00827553"/>
    <w:rsid w:val="00855A19"/>
    <w:rsid w:val="00897B3D"/>
    <w:rsid w:val="008A24A0"/>
    <w:rsid w:val="0097142E"/>
    <w:rsid w:val="009E0704"/>
    <w:rsid w:val="00B069AB"/>
    <w:rsid w:val="00B36E44"/>
    <w:rsid w:val="00BE6B0D"/>
    <w:rsid w:val="00CF4496"/>
    <w:rsid w:val="00D27811"/>
    <w:rsid w:val="00D71B25"/>
    <w:rsid w:val="00E003B9"/>
    <w:rsid w:val="00E074B1"/>
    <w:rsid w:val="00E35822"/>
    <w:rsid w:val="00E608CD"/>
    <w:rsid w:val="00E61112"/>
    <w:rsid w:val="00EB7B2B"/>
    <w:rsid w:val="00EC15B3"/>
    <w:rsid w:val="00EE296B"/>
    <w:rsid w:val="00F83C5D"/>
    <w:rsid w:val="00FB1F64"/>
    <w:rsid w:val="00FC61B1"/>
    <w:rsid w:val="00FD4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488B"/>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Ana Miralles</cp:lastModifiedBy>
  <cp:revision>11</cp:revision>
  <dcterms:created xsi:type="dcterms:W3CDTF">2022-03-17T09:31:00Z</dcterms:created>
  <dcterms:modified xsi:type="dcterms:W3CDTF">2023-01-09T14:38:00Z</dcterms:modified>
</cp:coreProperties>
</file>